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03-06/2026/4427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77.93.100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1224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71057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Кузовка, а/д М-4 «Дон» Москва – Воронеж – Ростов-на-Дону – Краснодар – Новороссийск, с. Кузовка 253км+700м (справа), 253км+700м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Нечаевка, а/д М-4 «Дон» Москва – Воронеж – Ростов-на-Дону – Краснодар – Новороссийск с. Нечаевка 520км+900м (справа), 520 км+770м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«Антрацит», Луганская Народная Республика, Антрацитовский муниципальный округ, 
г. Антрацит, ул. Ростовская,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«Зугрэс», Донецкая Народная Республика, г. Зугрэс, ул. Пригородная,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Кузовка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Нечаевка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Нечаевка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Кузовка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12:00; 19:00; 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71057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15:20; 22:30;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19:05;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19:00; 01:30;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05:30; 09:30;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05:50; 10:00;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06:10; 10:30;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06:25; 10:50;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06:40; 11:10;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07:00; 11:35;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07:10; 11:50;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07:30; 12:15;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07:50; 12:40;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08:00; 13:10; 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10:30; 15:00; 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15:35;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15:30;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11:20; 16:10;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11:00; 16:00;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16:40;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16:35;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12:20; 17:00;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12:10; 16:55;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17:25;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17:20;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20:00; 01:00; 03:00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71057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01:30; 04:00; 06:30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06:00; 09:00; 10:00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